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DC1" w:rsidRPr="00AA76D3" w:rsidRDefault="004E0DC1" w:rsidP="004E0DC1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6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1 </w:t>
      </w:r>
    </w:p>
    <w:p w:rsidR="004E0DC1" w:rsidRDefault="004E0DC1" w:rsidP="004E0DC1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6D3"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 администрации</w:t>
      </w:r>
    </w:p>
    <w:p w:rsidR="004E0DC1" w:rsidRDefault="004E0DC1" w:rsidP="004E0DC1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4E0DC1" w:rsidRDefault="004E0DC1" w:rsidP="004E0DC1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«Город Астрахань»</w:t>
      </w:r>
    </w:p>
    <w:p w:rsidR="004E0DC1" w:rsidRDefault="004E0DC1" w:rsidP="004E0DC1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__________ №________</w:t>
      </w:r>
    </w:p>
    <w:p w:rsidR="004E0DC1" w:rsidRDefault="004E0DC1" w:rsidP="004D7D86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EA6C16" w:rsidRDefault="004D7D86" w:rsidP="004D7D86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Утверждена</w:t>
      </w:r>
    </w:p>
    <w:p w:rsidR="004D7D86" w:rsidRPr="00EA6C16" w:rsidRDefault="005C5A7F" w:rsidP="004D7D8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D7D86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 администрации</w:t>
      </w:r>
    </w:p>
    <w:p w:rsidR="004D7D86" w:rsidRPr="00EA6C16" w:rsidRDefault="004D7D86" w:rsidP="004D7D8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4D7D86" w:rsidRPr="00EA6C16" w:rsidRDefault="004D7D86" w:rsidP="004D7D8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«Город Астрахань»</w:t>
      </w:r>
    </w:p>
    <w:p w:rsidR="004D7D86" w:rsidRPr="00EA6C16" w:rsidRDefault="004D7D86" w:rsidP="004D7D8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E30525">
        <w:rPr>
          <w:rFonts w:ascii="Times New Roman" w:hAnsi="Times New Roman" w:cs="Times New Roman"/>
          <w:color w:val="000000" w:themeColor="text1"/>
          <w:sz w:val="28"/>
          <w:szCs w:val="28"/>
        </w:rPr>
        <w:t>13.04.2020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E30525">
        <w:rPr>
          <w:rFonts w:ascii="Times New Roman" w:hAnsi="Times New Roman" w:cs="Times New Roman"/>
          <w:color w:val="000000" w:themeColor="text1"/>
          <w:sz w:val="28"/>
          <w:szCs w:val="28"/>
        </w:rPr>
        <w:t>88</w:t>
      </w:r>
      <w:bookmarkStart w:id="0" w:name="_GoBack"/>
      <w:bookmarkEnd w:id="0"/>
    </w:p>
    <w:p w:rsidR="004D7D86" w:rsidRPr="00EA6C16" w:rsidRDefault="004D7D86" w:rsidP="004D7D8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EA6C16" w:rsidRDefault="004D7D86" w:rsidP="004D7D8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EA6C16" w:rsidRDefault="004D7D86" w:rsidP="004D7D86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35"/>
      <w:bookmarkEnd w:id="1"/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</w:t>
      </w:r>
      <w:r w:rsidR="00C80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АСТРАХАНЬ» «РАЗВИТИЕ</w:t>
      </w:r>
    </w:p>
    <w:p w:rsidR="004D7D86" w:rsidRPr="00EA6C16" w:rsidRDefault="004D7D86" w:rsidP="004D7D86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СУБЪЕКТОВ МАЛОГО И СРЕДНЕГО ПРЕДПРИНИМАТЕЛЬСТВА</w:t>
      </w:r>
      <w:r w:rsidR="00EA6C16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57D4" w:rsidRPr="001B6F3B">
        <w:rPr>
          <w:rFonts w:ascii="Times New Roman" w:hAnsi="Times New Roman" w:cs="Times New Roman"/>
          <w:color w:val="000000" w:themeColor="text1"/>
          <w:sz w:val="28"/>
          <w:szCs w:val="28"/>
        </w:rPr>
        <w:t>И ПОВЫШЕНИЕ ИНВЕСТИЦИОННОЙ ПРИВЛЕКАТЕЛЬНОСТИ ГОРОДА АСТРАХАНИ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4D7D86" w:rsidRPr="00EA6C16" w:rsidRDefault="004D7D86" w:rsidP="00EA6C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EA6C16" w:rsidRDefault="004D7D86" w:rsidP="004D7D8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1. Паспорт</w:t>
      </w: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56"/>
        <w:gridCol w:w="6662"/>
      </w:tblGrid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 w:rsidP="00EA6C1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Муниципальная программа муниципального образования «Город Астрахань» «Развитие субъектов малого и среднего предпринимательства </w:t>
            </w:r>
            <w:r w:rsidR="001B6F3B" w:rsidRPr="001B6F3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 повышение инвестиционной привлекательности города Астрахани</w:t>
            </w: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» (далее - муниципальная программа)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Основание для разработки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E30525" w:rsidP="004D7D8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hyperlink r:id="rId6" w:history="1">
              <w:r w:rsidR="004D7D86" w:rsidRPr="00EA6C16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lang w:eastAsia="en-US"/>
                </w:rPr>
                <w:t>Перечень</w:t>
              </w:r>
            </w:hyperlink>
            <w:r w:rsidR="004D7D86"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муниципальных программ муниципального образования «Город Астрахань», утвержденный распоряжением администрации муниципального образования «Город Астрахань» от 27.05.2015 № 607-р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 w:rsidP="00EA6C1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Управление </w:t>
            </w:r>
            <w:r w:rsidR="00EA6C16"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торговли</w:t>
            </w: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и </w:t>
            </w:r>
            <w:r w:rsidR="00EA6C16"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поддержки </w:t>
            </w: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предпринимательства администрации муниципального образования «Город Астрахань»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Соисполнитель муниципальной программы (участник)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 w:rsidP="004D7D8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546C38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38" w:rsidRPr="00546C38" w:rsidRDefault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улучшение условий ведения предпринимательской деятельности  на территории города Астрахани;</w:t>
            </w:r>
          </w:p>
          <w:p w:rsidR="004D7D86" w:rsidRPr="00546C38" w:rsidRDefault="004D7D86" w:rsidP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="00546C38"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популяризация предпринимательской деятельности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Задачи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38" w:rsidRDefault="004D7D86" w:rsidP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</w:t>
            </w:r>
            <w:r w:rsidR="00546C38"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оздание условий для эффективного развития малого и среднего предпринимательства</w:t>
            </w:r>
            <w:r w:rsid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546C38" w:rsidRDefault="00546C38" w:rsidP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о</w:t>
            </w: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казание информационной поддержки СМСП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546C38" w:rsidRDefault="00546C38" w:rsidP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с</w:t>
            </w: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одействие продвижению товаров (работ, услуг), производимых субъектами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546C38" w:rsidRDefault="00546C38" w:rsidP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о</w:t>
            </w: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казание имущественной поддержки</w:t>
            </w:r>
            <w:r w:rsidR="001B2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1B263F" w:rsidRPr="00722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(в </w:t>
            </w:r>
            <w:r w:rsidR="001B2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том числе на льготных условиях)</w:t>
            </w: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546C38" w:rsidRDefault="00546C38" w:rsidP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в</w:t>
            </w: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ыявление предпринимательских способностей и вовлечение в предпринимательскую деятельность лиц, имеющих предпринимательский потенциал и мотивацию к созданию собственного бизнеса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BD2043" w:rsidRPr="00546C38" w:rsidRDefault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ф</w:t>
            </w: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ормирование положительного образа предпринимателя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Целевые показатели (индикаторы)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Default="00546C38" w:rsidP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количество субъектов малого и среднего предпринимательства;</w:t>
            </w:r>
          </w:p>
          <w:p w:rsidR="00546C38" w:rsidRDefault="00546C38" w:rsidP="00546C3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оличество субъектов МСП, получивших поддержку в рамках реализации программных мероприятий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546C38" w:rsidRDefault="00546C38" w:rsidP="00816B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</w:t>
            </w:r>
            <w:r w:rsidR="00816B09"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овершенствование нормативных документов, регулирующих предпринимательскую деятельность</w:t>
            </w:r>
            <w:r w:rsid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16B09" w:rsidRDefault="00816B09" w:rsidP="00816B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оличество </w:t>
            </w:r>
            <w:r w:rsidR="001B4F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рассматриваемых 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вопросов поддержки СМСП, координационным Советом в области развития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16B09" w:rsidRDefault="00816B09" w:rsidP="00816B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оличество СМСП, </w:t>
            </w:r>
            <w:proofErr w:type="gramStart"/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получивших</w:t>
            </w:r>
            <w:proofErr w:type="gramEnd"/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информационную поддержку по электронной почте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16B09" w:rsidRDefault="00816B09" w:rsidP="00816B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оличество субъектов малого и среднего предпринимательства, принявших участие в мероприятиях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16B09" w:rsidRDefault="00816B09" w:rsidP="00816B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в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едение и актуализация Перечня муниципального имущества, предназначенного для предоставления в аренду субъектам малого и среднего 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16B09" w:rsidRDefault="00816B09" w:rsidP="00816B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="001B4F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</w:t>
            </w:r>
            <w:r w:rsidR="001B4FC0" w:rsidRPr="001B4F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оля участников проекта «Школа бизнеса «Точка роста», зарегистрировавшихся в качестве индивидуального предпринимателя или юридического лица, от общего числа, принявших участие в проекте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16B09" w:rsidRDefault="00816B09" w:rsidP="00816B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="001B4F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</w:t>
            </w:r>
            <w:r w:rsidR="001B4FC0" w:rsidRPr="001B4F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оличество участников проекта «Школа бизнеса «Точка роста»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16B09" w:rsidRPr="000F74D8" w:rsidRDefault="00816B09" w:rsidP="00816B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оличество мероприятий, направленных на формирование положительного образа предпринимателя</w:t>
            </w:r>
            <w:r w:rsid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 w:rsidP="00EA6C1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Муниципальная программа реализуется в течение 202</w:t>
            </w:r>
            <w:r w:rsidR="00EA6C16"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2 - 2024</w:t>
            </w: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годов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Объем и 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0F74D8" w:rsidRDefault="004D7D8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Объем финансирования муниципальной программы составляет </w:t>
            </w:r>
            <w:r w:rsidR="008E15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885 000</w:t>
            </w:r>
            <w:r w:rsidR="008E152F"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руб., из них:</w:t>
            </w:r>
          </w:p>
          <w:p w:rsidR="004D7D86" w:rsidRPr="000F74D8" w:rsidRDefault="004D7D8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средства бюджета МО «Город Астрахань» </w:t>
            </w:r>
            <w:r w:rsidR="008E15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885 000</w:t>
            </w:r>
            <w:r w:rsidR="000F74D8"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руб., в том числе по годам:</w:t>
            </w:r>
          </w:p>
          <w:p w:rsidR="004D7D86" w:rsidRPr="000F74D8" w:rsidRDefault="004D7D8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- 202</w:t>
            </w:r>
            <w:r w:rsidR="00EA6C16"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8E15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295 000</w:t>
            </w: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:rsidR="004D7D86" w:rsidRPr="000F74D8" w:rsidRDefault="004D7D8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- 202</w:t>
            </w:r>
            <w:r w:rsidR="00EA6C16"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8E15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295 000</w:t>
            </w:r>
            <w:r w:rsidR="008E152F"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руб.;</w:t>
            </w:r>
          </w:p>
          <w:p w:rsidR="004D7D86" w:rsidRPr="00EA6C16" w:rsidRDefault="004D7D86" w:rsidP="00EA6C1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- 202</w:t>
            </w:r>
            <w:r w:rsidR="00EA6C16"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8E15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295 000</w:t>
            </w:r>
            <w:r w:rsidR="008E152F" w:rsidRP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0F74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руб.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8E152F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E15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52F" w:rsidRDefault="008E152F" w:rsidP="008E15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количество субъектов малого и среднего предпринимательства</w:t>
            </w:r>
            <w:r w:rsidR="008D7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640 ед. на 10 тыс. населения</w:t>
            </w: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E152F" w:rsidRDefault="008E152F" w:rsidP="008E15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54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оличество субъектов МСП, получивших поддержку в рамках реализации программных мероприятий</w:t>
            </w:r>
            <w:r w:rsidR="008D7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1 400 ед.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E152F" w:rsidRDefault="008E152F" w:rsidP="008E15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с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овершенствование нормативных документов, регулирующих предпринимательскую деятельность</w:t>
            </w:r>
            <w:r w:rsidR="008D7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- да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E152F" w:rsidRDefault="008E152F" w:rsidP="008E15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="008D7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оличество вопросов поддержки 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СМСП, рассмотренных координационным Советом в области развития малого и среднего предпринимательства</w:t>
            </w:r>
            <w:r w:rsidR="008D7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– 12 ед.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E152F" w:rsidRDefault="008E152F" w:rsidP="008E15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оличество СМСП, </w:t>
            </w:r>
            <w:proofErr w:type="gramStart"/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получивших</w:t>
            </w:r>
            <w:proofErr w:type="gramEnd"/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информационную 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поддержку по электронной почте</w:t>
            </w:r>
            <w:r w:rsidR="008D7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– 1 300 ед.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E152F" w:rsidRDefault="008E152F" w:rsidP="008E15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оличество субъектов малого и среднего предпринимательства, принявших участие в мероприятиях</w:t>
            </w:r>
            <w:r w:rsidR="008D7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– 90 ед.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8E152F" w:rsidRDefault="008E152F" w:rsidP="008E15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в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едение и актуализация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="008D7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- да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F13F83" w:rsidRDefault="00F13F83" w:rsidP="00F13F8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д</w:t>
            </w:r>
            <w:r w:rsidRPr="001B4F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оля участников проекта «Школа бизнеса «Точка роста», зарегистрировавшихся в качестве индивидуального предпринимателя или юридического лица, от общего числа, принявших участие в проекте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– не менее 20%;</w:t>
            </w:r>
          </w:p>
          <w:p w:rsidR="00F13F83" w:rsidRDefault="00F13F83" w:rsidP="00F13F8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1B4F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оличество участников проекта «Школа бизнеса «Точка роста»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не менее 40 чел.;</w:t>
            </w:r>
          </w:p>
          <w:p w:rsidR="004D7D86" w:rsidRPr="008E152F" w:rsidRDefault="00F13F83" w:rsidP="00F13F8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к</w:t>
            </w:r>
            <w:r w:rsidRPr="00816B0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оличество мероприятий, направленных на формирование положительного образа предпринимателя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– 1 ед.</w:t>
            </w:r>
          </w:p>
        </w:tc>
      </w:tr>
      <w:tr w:rsidR="004D7D86" w:rsidRPr="00EA6C16" w:rsidTr="004D7D8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Система организации </w:t>
            </w:r>
            <w:proofErr w:type="gramStart"/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контроля за</w:t>
            </w:r>
            <w:proofErr w:type="gramEnd"/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исполнением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86" w:rsidRPr="00EA6C16" w:rsidRDefault="004D7D8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- управление </w:t>
            </w:r>
            <w:r w:rsidR="00EA6C16"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торговли</w:t>
            </w: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и </w:t>
            </w:r>
            <w:r w:rsidR="00EA6C16"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поддержки </w:t>
            </w: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предпринимательства администрации муниципального образования «Город Астрахань» контролирует выполнение мероприятий муниципальной программы, выявляет их отклонение от предусмотренных целей, устанавливает причины и принимает меры по устранению отклонений;</w:t>
            </w:r>
          </w:p>
          <w:p w:rsidR="004D7D86" w:rsidRPr="00EA6C16" w:rsidRDefault="00EA6C16" w:rsidP="00C6118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Внутренний муниципальный финансовый контроль при реализации муниципальной программы осуществляется финансово-казначейским управлением администрации муниципального образования «Город Астрахань» в соответствии с полномочиями, установленными для финансовых органов Бюджетным кодексом Российской Федерации и Федеральным законом «О контрактной системе в сфере закупок товаров, работ, услуг для обеспечения государственных и муниципальных нужд», в случае проведения контрольных проверок - управлением </w:t>
            </w: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внутреннего муниципального финансового контроля администрации муниципального образования «Город</w:t>
            </w:r>
            <w:proofErr w:type="gramEnd"/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Астрахан</w:t>
            </w:r>
            <w:r w:rsidR="00C164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ь</w:t>
            </w:r>
            <w:r w:rsidRPr="00EA6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».</w:t>
            </w:r>
          </w:p>
        </w:tc>
      </w:tr>
    </w:tbl>
    <w:p w:rsidR="00F31616" w:rsidRPr="00EA6C16" w:rsidRDefault="00F31616" w:rsidP="00D9172F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5B83" w:rsidRPr="00B11A35" w:rsidRDefault="00205B83" w:rsidP="00205B83">
      <w:pPr>
        <w:pStyle w:val="ConsPlusNormal"/>
        <w:ind w:firstLine="709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1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Характеристика проблемы в рассматриваемой сфере</w:t>
      </w:r>
    </w:p>
    <w:p w:rsidR="00205B83" w:rsidRPr="00B11A35" w:rsidRDefault="00205B83" w:rsidP="00205B83">
      <w:pPr>
        <w:pStyle w:val="ConsPlusNormal"/>
        <w:ind w:firstLine="709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1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прогноз развития ситуации с учетом реализации</w:t>
      </w:r>
    </w:p>
    <w:p w:rsidR="00205B83" w:rsidRPr="00B11A35" w:rsidRDefault="00205B83" w:rsidP="00205B83">
      <w:pPr>
        <w:pStyle w:val="ConsPlusNormal"/>
        <w:ind w:firstLine="709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1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программы</w:t>
      </w:r>
    </w:p>
    <w:p w:rsidR="008B31E4" w:rsidRDefault="008B31E4" w:rsidP="00205B83">
      <w:pPr>
        <w:pStyle w:val="ConsPlusNormal"/>
        <w:ind w:firstLine="709"/>
        <w:contextualSpacing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31E4" w:rsidRDefault="008B31E4" w:rsidP="008B3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Малые и средние предприятия играют важную роль в экономике города Астрахани. Предпринимательство положительно влияет на состояние и темпы развития экономики, на уровень занятости, качество жизни населения, способствует </w:t>
      </w:r>
      <w:r w:rsidRPr="008B31E4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B31E4">
        <w:rPr>
          <w:rFonts w:ascii="Times New Roman" w:hAnsi="Times New Roman" w:cs="Times New Roman"/>
          <w:sz w:val="28"/>
          <w:szCs w:val="28"/>
        </w:rPr>
        <w:t xml:space="preserve"> качества и конкурентоспособности производимых товаров и услуг</w:t>
      </w:r>
      <w:r>
        <w:rPr>
          <w:rFonts w:ascii="Times New Roman" w:hAnsi="Times New Roman" w:cs="Times New Roman"/>
          <w:sz w:val="28"/>
          <w:szCs w:val="28"/>
        </w:rPr>
        <w:t xml:space="preserve">, а также увеличению </w:t>
      </w:r>
      <w:r w:rsidRPr="008B31E4">
        <w:rPr>
          <w:rFonts w:ascii="Times New Roman" w:hAnsi="Times New Roman" w:cs="Times New Roman"/>
          <w:sz w:val="28"/>
          <w:szCs w:val="28"/>
        </w:rPr>
        <w:t xml:space="preserve"> налоговых поступлений в бюджет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B31E4">
        <w:rPr>
          <w:rFonts w:ascii="Times New Roman" w:hAnsi="Times New Roman" w:cs="Times New Roman"/>
          <w:sz w:val="28"/>
          <w:szCs w:val="28"/>
        </w:rPr>
        <w:t>Город Астрахань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31E4">
        <w:rPr>
          <w:rFonts w:ascii="Times New Roman" w:hAnsi="Times New Roman" w:cs="Times New Roman"/>
          <w:sz w:val="28"/>
          <w:szCs w:val="28"/>
        </w:rPr>
        <w:t>.</w:t>
      </w:r>
    </w:p>
    <w:p w:rsidR="00956101" w:rsidRDefault="00956101" w:rsidP="009561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налоговых поступлений в бюджет муниципального образования «Город Астрахань» за 2017 - 2018 годы за счет уплаты отдельных видов налогов субъектами предпринимательства представлен в таблице 1.</w:t>
      </w:r>
    </w:p>
    <w:p w:rsidR="00C6118C" w:rsidRDefault="00C6118C" w:rsidP="00F1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2AF" w:rsidRPr="009B22AF" w:rsidRDefault="009B22AF" w:rsidP="009B22A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22AF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B11A35" w:rsidRDefault="009B22AF" w:rsidP="00BD204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2AF">
        <w:rPr>
          <w:rFonts w:ascii="Times New Roman" w:hAnsi="Times New Roman" w:cs="Times New Roman"/>
          <w:b/>
          <w:sz w:val="28"/>
          <w:szCs w:val="28"/>
        </w:rPr>
        <w:t>Налоговые поступления в бюджет муниципального образо</w:t>
      </w:r>
      <w:r w:rsidR="00C6118C">
        <w:rPr>
          <w:rFonts w:ascii="Times New Roman" w:hAnsi="Times New Roman" w:cs="Times New Roman"/>
          <w:b/>
          <w:sz w:val="28"/>
          <w:szCs w:val="28"/>
        </w:rPr>
        <w:t>вания «Город Астрахань» за 2017 - 2018</w:t>
      </w:r>
      <w:r w:rsidRPr="009B22AF">
        <w:rPr>
          <w:rFonts w:ascii="Times New Roman" w:hAnsi="Times New Roman" w:cs="Times New Roman"/>
          <w:b/>
          <w:sz w:val="28"/>
          <w:szCs w:val="28"/>
        </w:rPr>
        <w:t xml:space="preserve"> годы за счет уплаты отдельных видов налогов субъектами предпринимательства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B22AF" w:rsidRPr="00BD2043" w:rsidTr="009B22AF">
        <w:tc>
          <w:tcPr>
            <w:tcW w:w="2392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Наименование системы налогообложения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Размер налоговых поступлений в 2017 г., тыс. руб.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Размер налоговых поступлений в 2018 г., тыс. руб.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В % к 2017 году</w:t>
            </w:r>
          </w:p>
        </w:tc>
      </w:tr>
      <w:tr w:rsidR="009B22AF" w:rsidRPr="00BD2043" w:rsidTr="009B22AF">
        <w:tc>
          <w:tcPr>
            <w:tcW w:w="2392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299 700,8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278 627,5</w:t>
            </w:r>
          </w:p>
        </w:tc>
        <w:tc>
          <w:tcPr>
            <w:tcW w:w="2393" w:type="dxa"/>
          </w:tcPr>
          <w:p w:rsidR="009B22AF" w:rsidRPr="00BD2043" w:rsidRDefault="00976310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93</w:t>
            </w:r>
          </w:p>
        </w:tc>
      </w:tr>
      <w:tr w:rsidR="009B22AF" w:rsidRPr="00BD2043" w:rsidTr="009B22AF">
        <w:tc>
          <w:tcPr>
            <w:tcW w:w="2392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Патентная система налогообложения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12 645,2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22 295,2</w:t>
            </w:r>
          </w:p>
        </w:tc>
        <w:tc>
          <w:tcPr>
            <w:tcW w:w="2393" w:type="dxa"/>
          </w:tcPr>
          <w:p w:rsidR="009B22AF" w:rsidRPr="00BD2043" w:rsidRDefault="00976310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176,3</w:t>
            </w:r>
          </w:p>
        </w:tc>
      </w:tr>
      <w:tr w:rsidR="009B22AF" w:rsidRPr="00BD2043" w:rsidTr="009B22AF">
        <w:tc>
          <w:tcPr>
            <w:tcW w:w="2392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Упрощенная система налогообложения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485 658,3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551</w:t>
            </w:r>
            <w:r w:rsidR="00976310" w:rsidRPr="00BD204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215,8</w:t>
            </w:r>
          </w:p>
        </w:tc>
        <w:tc>
          <w:tcPr>
            <w:tcW w:w="2393" w:type="dxa"/>
          </w:tcPr>
          <w:p w:rsidR="009B22AF" w:rsidRPr="00BD2043" w:rsidRDefault="00976310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113,5</w:t>
            </w:r>
          </w:p>
        </w:tc>
      </w:tr>
      <w:tr w:rsidR="009B22AF" w:rsidRPr="00BD2043" w:rsidTr="009B22AF">
        <w:tc>
          <w:tcPr>
            <w:tcW w:w="2392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Всего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798 004,3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852 138,5</w:t>
            </w:r>
          </w:p>
        </w:tc>
        <w:tc>
          <w:tcPr>
            <w:tcW w:w="2393" w:type="dxa"/>
          </w:tcPr>
          <w:p w:rsidR="009B22AF" w:rsidRPr="00BD2043" w:rsidRDefault="009B22AF" w:rsidP="009B22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sz w:val="25"/>
                <w:szCs w:val="25"/>
              </w:rPr>
              <w:t>106,8</w:t>
            </w:r>
          </w:p>
        </w:tc>
      </w:tr>
    </w:tbl>
    <w:p w:rsidR="001311EF" w:rsidRDefault="001311EF" w:rsidP="009B22AF">
      <w:pPr>
        <w:pStyle w:val="ConsPlusNormal"/>
        <w:contextualSpacing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1A35" w:rsidRDefault="00B11A35" w:rsidP="00B11A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таблице 1 общий объем налоговых поступлений в бюджет муниципального образования «Город Астрахань» за 2017 - 2018 годы за счет уплаты отдельных видов налогов субъектами предпринимательства составил </w:t>
      </w:r>
      <w:r w:rsidR="00AB1775">
        <w:rPr>
          <w:rFonts w:ascii="Times New Roman" w:hAnsi="Times New Roman" w:cs="Times New Roman"/>
          <w:sz w:val="28"/>
          <w:szCs w:val="28"/>
        </w:rPr>
        <w:t>1650,14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 w:rsidR="00274C3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рублей. Видна положительная динамика данных налоговых поступлений, что обуславливает значимость развития субъектов малого и среднего предпринимательства на территории муниципального образования «Город Астрахань».</w:t>
      </w:r>
    </w:p>
    <w:p w:rsidR="00F13F83" w:rsidRDefault="00B11A35" w:rsidP="00090C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в</w:t>
      </w:r>
      <w:r w:rsidR="001E75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«Город Астрахань»</w:t>
      </w:r>
      <w:r w:rsidR="001E75ED">
        <w:rPr>
          <w:rFonts w:ascii="Times New Roman" w:hAnsi="Times New Roman" w:cs="Times New Roman"/>
          <w:sz w:val="28"/>
          <w:szCs w:val="28"/>
        </w:rPr>
        <w:t xml:space="preserve"> наблюдается</w:t>
      </w:r>
      <w:r w:rsidR="005E0103" w:rsidRPr="005E01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небольшое снижение</w:t>
      </w:r>
      <w:r w:rsidR="00184C07">
        <w:rPr>
          <w:rFonts w:ascii="Times New Roman" w:hAnsi="Times New Roman" w:cs="Times New Roman"/>
          <w:sz w:val="28"/>
          <w:szCs w:val="28"/>
        </w:rPr>
        <w:t xml:space="preserve"> общего</w:t>
      </w:r>
      <w:r w:rsidR="005E0103" w:rsidRPr="005E0103">
        <w:rPr>
          <w:rFonts w:ascii="Times New Roman" w:hAnsi="Times New Roman" w:cs="Times New Roman"/>
          <w:sz w:val="28"/>
          <w:szCs w:val="28"/>
        </w:rPr>
        <w:t xml:space="preserve"> количества субъектов малого </w:t>
      </w:r>
      <w:r w:rsidR="005E0103" w:rsidRPr="005E0103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 (малые и </w:t>
      </w:r>
      <w:proofErr w:type="spellStart"/>
      <w:r w:rsidR="005E0103" w:rsidRPr="005E0103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="005E0103" w:rsidRPr="005E010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так в</w:t>
      </w:r>
      <w:r w:rsidR="001E75ED">
        <w:rPr>
          <w:rFonts w:ascii="Times New Roman" w:hAnsi="Times New Roman" w:cs="Times New Roman"/>
          <w:sz w:val="28"/>
          <w:szCs w:val="28"/>
        </w:rPr>
        <w:t xml:space="preserve"> 2017 году общее количество субъектов малого и среднего предпринимательства снизилось на </w:t>
      </w:r>
      <w:r w:rsidR="00184C07">
        <w:rPr>
          <w:rFonts w:ascii="Times New Roman" w:hAnsi="Times New Roman" w:cs="Times New Roman"/>
          <w:sz w:val="28"/>
          <w:szCs w:val="28"/>
        </w:rPr>
        <w:t xml:space="preserve">0,4%. </w:t>
      </w:r>
    </w:p>
    <w:p w:rsidR="005E0103" w:rsidRPr="00274C3B" w:rsidRDefault="005E0103" w:rsidP="005E010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74C3B">
        <w:rPr>
          <w:rFonts w:ascii="Times New Roman" w:hAnsi="Times New Roman" w:cs="Times New Roman"/>
          <w:b/>
          <w:sz w:val="28"/>
          <w:szCs w:val="28"/>
        </w:rPr>
        <w:t>Таблица 2</w:t>
      </w:r>
    </w:p>
    <w:p w:rsidR="008835DA" w:rsidRDefault="008835DA" w:rsidP="00883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Количество субъектов малого предпринимательства</w:t>
      </w:r>
    </w:p>
    <w:p w:rsidR="008835DA" w:rsidRDefault="008835DA" w:rsidP="00BD20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(малые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микропредприятия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CA2ACB">
        <w:rPr>
          <w:rFonts w:ascii="Times New Roman" w:hAnsi="Times New Roman" w:cs="Times New Roman"/>
          <w:b/>
          <w:bCs/>
          <w:sz w:val="28"/>
          <w:szCs w:val="28"/>
        </w:rPr>
        <w:t>в МО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2ACB">
        <w:rPr>
          <w:rFonts w:ascii="Times New Roman" w:hAnsi="Times New Roman" w:cs="Times New Roman"/>
          <w:b/>
          <w:bCs/>
          <w:sz w:val="28"/>
          <w:szCs w:val="28"/>
        </w:rPr>
        <w:t xml:space="preserve">«Город Астрахань»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AB1775">
        <w:rPr>
          <w:rFonts w:ascii="Times New Roman" w:hAnsi="Times New Roman" w:cs="Times New Roman"/>
          <w:b/>
          <w:bCs/>
          <w:sz w:val="28"/>
          <w:szCs w:val="28"/>
        </w:rPr>
        <w:t>в разрезе районов города) в 2015 - 2017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25"/>
        <w:gridCol w:w="1589"/>
        <w:gridCol w:w="1589"/>
        <w:gridCol w:w="1589"/>
        <w:gridCol w:w="1589"/>
        <w:gridCol w:w="1590"/>
      </w:tblGrid>
      <w:tr w:rsidR="008835DA" w:rsidRPr="00BD2043" w:rsidTr="008835DA">
        <w:tc>
          <w:tcPr>
            <w:tcW w:w="1625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589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2015 г.</w:t>
            </w:r>
          </w:p>
        </w:tc>
        <w:tc>
          <w:tcPr>
            <w:tcW w:w="1589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2016 г.</w:t>
            </w:r>
          </w:p>
        </w:tc>
        <w:tc>
          <w:tcPr>
            <w:tcW w:w="1589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В % к 2015 г.</w:t>
            </w:r>
          </w:p>
        </w:tc>
        <w:tc>
          <w:tcPr>
            <w:tcW w:w="1589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2017 г.</w:t>
            </w:r>
          </w:p>
        </w:tc>
        <w:tc>
          <w:tcPr>
            <w:tcW w:w="1590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В % к 2016 г.</w:t>
            </w:r>
          </w:p>
        </w:tc>
      </w:tr>
      <w:tr w:rsidR="008835DA" w:rsidRPr="00BD2043" w:rsidTr="008835DA">
        <w:tc>
          <w:tcPr>
            <w:tcW w:w="1625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Кировский район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1831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2482</w:t>
            </w:r>
          </w:p>
        </w:tc>
        <w:tc>
          <w:tcPr>
            <w:tcW w:w="1589" w:type="dxa"/>
          </w:tcPr>
          <w:p w:rsidR="008835DA" w:rsidRPr="00BD2043" w:rsidRDefault="00066849" w:rsidP="00066849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135,6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2440</w:t>
            </w:r>
          </w:p>
        </w:tc>
        <w:tc>
          <w:tcPr>
            <w:tcW w:w="1590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98,3</w:t>
            </w:r>
          </w:p>
        </w:tc>
      </w:tr>
      <w:tr w:rsidR="008835DA" w:rsidRPr="00BD2043" w:rsidTr="008835DA">
        <w:tc>
          <w:tcPr>
            <w:tcW w:w="1625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Ленинский район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1463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1972</w:t>
            </w:r>
          </w:p>
        </w:tc>
        <w:tc>
          <w:tcPr>
            <w:tcW w:w="1589" w:type="dxa"/>
          </w:tcPr>
          <w:p w:rsidR="008835DA" w:rsidRPr="00BD2043" w:rsidRDefault="00066849" w:rsidP="00066849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134,8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1935</w:t>
            </w:r>
          </w:p>
        </w:tc>
        <w:tc>
          <w:tcPr>
            <w:tcW w:w="1590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98,1</w:t>
            </w:r>
          </w:p>
        </w:tc>
      </w:tr>
      <w:tr w:rsidR="008835DA" w:rsidRPr="00BD2043" w:rsidTr="008835DA">
        <w:tc>
          <w:tcPr>
            <w:tcW w:w="1625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Советский район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1920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2425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126,3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2450</w:t>
            </w:r>
          </w:p>
        </w:tc>
        <w:tc>
          <w:tcPr>
            <w:tcW w:w="1590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101</w:t>
            </w:r>
          </w:p>
        </w:tc>
      </w:tr>
      <w:tr w:rsidR="008835DA" w:rsidRPr="00BD2043" w:rsidTr="008835DA">
        <w:tc>
          <w:tcPr>
            <w:tcW w:w="1625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proofErr w:type="spellStart"/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Трусовский</w:t>
            </w:r>
            <w:proofErr w:type="spellEnd"/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район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644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883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137,1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909</w:t>
            </w:r>
          </w:p>
        </w:tc>
        <w:tc>
          <w:tcPr>
            <w:tcW w:w="1590" w:type="dxa"/>
          </w:tcPr>
          <w:p w:rsidR="008835DA" w:rsidRPr="00BD2043" w:rsidRDefault="00066849" w:rsidP="00066849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102,9</w:t>
            </w:r>
          </w:p>
        </w:tc>
      </w:tr>
      <w:tr w:rsidR="008835DA" w:rsidRPr="00BD2043" w:rsidTr="008835DA">
        <w:tc>
          <w:tcPr>
            <w:tcW w:w="1625" w:type="dxa"/>
          </w:tcPr>
          <w:p w:rsidR="008835DA" w:rsidRPr="00BD2043" w:rsidRDefault="008835DA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Всего по г. Астрахани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5858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7762</w:t>
            </w:r>
          </w:p>
        </w:tc>
        <w:tc>
          <w:tcPr>
            <w:tcW w:w="1589" w:type="dxa"/>
          </w:tcPr>
          <w:p w:rsidR="008835DA" w:rsidRPr="00BD2043" w:rsidRDefault="005E0103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132,5</w:t>
            </w:r>
          </w:p>
        </w:tc>
        <w:tc>
          <w:tcPr>
            <w:tcW w:w="1589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7734</w:t>
            </w:r>
          </w:p>
        </w:tc>
        <w:tc>
          <w:tcPr>
            <w:tcW w:w="1590" w:type="dxa"/>
          </w:tcPr>
          <w:p w:rsidR="008835DA" w:rsidRPr="00BD2043" w:rsidRDefault="00066849" w:rsidP="009B22AF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BD2043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99,6</w:t>
            </w:r>
          </w:p>
        </w:tc>
      </w:tr>
    </w:tbl>
    <w:p w:rsidR="00CA2ACB" w:rsidRPr="00CA2ACB" w:rsidRDefault="00CA2ACB" w:rsidP="00B11A35">
      <w:pPr>
        <w:pStyle w:val="ConsPlusNormal"/>
        <w:contextualSpacing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3BAA" w:rsidRDefault="00B11A35" w:rsidP="00623B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«Город Астрахань» имеется</w:t>
      </w:r>
      <w:r w:rsidR="00623BAA">
        <w:rPr>
          <w:rFonts w:ascii="Times New Roman" w:hAnsi="Times New Roman" w:cs="Times New Roman"/>
          <w:sz w:val="28"/>
          <w:szCs w:val="28"/>
        </w:rPr>
        <w:t xml:space="preserve"> ряд проблем, которые сдерживают образование новых субъектов МСП и не позволяют в полной мере развиваться уже </w:t>
      </w:r>
      <w:proofErr w:type="gramStart"/>
      <w:r w:rsidR="00623BAA">
        <w:rPr>
          <w:rFonts w:ascii="Times New Roman" w:hAnsi="Times New Roman" w:cs="Times New Roman"/>
          <w:sz w:val="28"/>
          <w:szCs w:val="28"/>
        </w:rPr>
        <w:t>существующим</w:t>
      </w:r>
      <w:proofErr w:type="gramEnd"/>
      <w:r w:rsidR="00623BAA">
        <w:rPr>
          <w:rFonts w:ascii="Times New Roman" w:hAnsi="Times New Roman" w:cs="Times New Roman"/>
          <w:sz w:val="28"/>
          <w:szCs w:val="28"/>
        </w:rPr>
        <w:t>, а именно:</w:t>
      </w:r>
    </w:p>
    <w:p w:rsidR="00623BAA" w:rsidRDefault="00623BAA" w:rsidP="00623B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7B3C" w:rsidRPr="006D7B3C">
        <w:rPr>
          <w:rFonts w:ascii="Times New Roman" w:hAnsi="Times New Roman" w:cs="Times New Roman"/>
          <w:sz w:val="28"/>
          <w:szCs w:val="28"/>
        </w:rPr>
        <w:t>отсутствие стартового капитала и знаний для успешного начала предпринимательской деятельности, а также средств на ее развитие;</w:t>
      </w:r>
    </w:p>
    <w:p w:rsidR="00F43841" w:rsidRDefault="00F43841" w:rsidP="00623BAA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43841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недостаток собственных ресурсов у субъектов малого и среднего предпринимательства;</w:t>
      </w:r>
    </w:p>
    <w:p w:rsidR="00F43841" w:rsidRPr="00F43841" w:rsidRDefault="00F43841" w:rsidP="00623BAA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43841">
        <w:rPr>
          <w:rFonts w:ascii="Times New Roman" w:hAnsi="Times New Roman" w:cs="Times New Roman"/>
          <w:color w:val="000000" w:themeColor="text1"/>
          <w:sz w:val="28"/>
          <w:szCs w:val="28"/>
        </w:rPr>
        <w:t>низкая доступность площадей (производственных, торговых, офисных)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43841" w:rsidRDefault="00F43841" w:rsidP="00623BAA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438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недостаток квалифицированного персонала и недостаточная информированность субъектов малого и среднего предпринимательства по вопросам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ведения </w:t>
      </w:r>
      <w:r w:rsidRPr="00F4384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редпринимательской деятельности.</w:t>
      </w:r>
    </w:p>
    <w:p w:rsidR="006D7B3C" w:rsidRPr="006D7B3C" w:rsidRDefault="006D7B3C" w:rsidP="006D7B3C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решения этих проблем необходима муниципальная программа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поддержки</w:t>
      </w:r>
      <w:r w:rsidRPr="006D7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малого и среднего предпринимательства, которая:</w:t>
      </w:r>
    </w:p>
    <w:p w:rsidR="006D7B3C" w:rsidRPr="006D7B3C" w:rsidRDefault="006D7B3C" w:rsidP="006D7B3C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предусматривает предоставление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имущественной</w:t>
      </w:r>
      <w:r w:rsidRPr="006D7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поддержки субъектам малого и среднего предпринимательства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организациям, образующим инфраструктуру поддержки малого</w:t>
      </w:r>
      <w:r w:rsidR="00BD20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среднего предпринимательства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7B3C" w:rsidRDefault="006D7B3C" w:rsidP="006D7B3C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B3C">
        <w:rPr>
          <w:rFonts w:ascii="Times New Roman" w:hAnsi="Times New Roman" w:cs="Times New Roman"/>
          <w:color w:val="000000" w:themeColor="text1"/>
          <w:sz w:val="28"/>
          <w:szCs w:val="28"/>
        </w:rPr>
        <w:t>- будет способствовать созданию условий для приобретения субъектами малого и среднего предпринимательства навыков эффективного ведения бизнеса, опыта управления, юридических и экономических знаний, необходимых для более эффективного развития, обеспечения доступа предпринимателей к деловой информации о состоянии рынка, ресурсах, государственных и муниципальных заказах, нормативных правовых актах;</w:t>
      </w:r>
    </w:p>
    <w:p w:rsidR="00B421DA" w:rsidRPr="006D7B3C" w:rsidRDefault="00B421DA" w:rsidP="006D7B3C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будет способствовать </w:t>
      </w:r>
      <w:r w:rsidRPr="00B421DA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ию</w:t>
      </w:r>
      <w:r w:rsidRPr="00B42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нормативно-правовой базы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B421DA">
        <w:rPr>
          <w:rFonts w:ascii="Times New Roman" w:hAnsi="Times New Roman" w:cs="Times New Roman"/>
          <w:color w:val="000000" w:themeColor="text1"/>
          <w:sz w:val="28"/>
          <w:szCs w:val="28"/>
        </w:rPr>
        <w:t>регулирующ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B42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предпринимательскую деятельность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7B3C" w:rsidRPr="006D7B3C" w:rsidRDefault="006D7B3C" w:rsidP="006D7B3C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B3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будет способствовать созданию благоприятного восприятия в обществе предпринимательской деятельности как перспективного способа реализации личности.</w:t>
      </w:r>
    </w:p>
    <w:p w:rsidR="00F43841" w:rsidRPr="00F43841" w:rsidRDefault="00F43841" w:rsidP="00F43841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CA2ACB" w:rsidRDefault="00205B83" w:rsidP="001F2691">
      <w:pPr>
        <w:pStyle w:val="ConsPlusNormal"/>
        <w:ind w:firstLine="709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4D7D86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Цели, задачи, целевые индикаторы и показатели</w:t>
      </w:r>
    </w:p>
    <w:p w:rsidR="004D7D86" w:rsidRPr="00CA2ACB" w:rsidRDefault="004D7D86" w:rsidP="001F2691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программы</w:t>
      </w:r>
    </w:p>
    <w:p w:rsidR="004D7D86" w:rsidRPr="001F2691" w:rsidRDefault="004D7D86" w:rsidP="001F26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1F2691" w:rsidRDefault="004D7D86" w:rsidP="001F26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2691">
        <w:rPr>
          <w:rFonts w:ascii="Times New Roman" w:hAnsi="Times New Roman" w:cs="Times New Roman"/>
          <w:color w:val="000000" w:themeColor="text1"/>
          <w:sz w:val="28"/>
          <w:szCs w:val="28"/>
        </w:rPr>
        <w:t>Целями муниципальной программы являются:</w:t>
      </w:r>
    </w:p>
    <w:p w:rsidR="001F2691" w:rsidRPr="001F2691" w:rsidRDefault="001F2691" w:rsidP="001F2691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1F2691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улучшение условий ведения предпринимательской деятельности  на территории города Астрахани;</w:t>
      </w:r>
    </w:p>
    <w:p w:rsidR="001F2691" w:rsidRDefault="001F2691" w:rsidP="001F269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46C38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популяризация предпринимательской деятельности</w:t>
      </w:r>
      <w:r w:rsidRPr="00EA6C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D7D86" w:rsidRPr="001F2691" w:rsidRDefault="004D7D86" w:rsidP="001F269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2691">
        <w:rPr>
          <w:rFonts w:ascii="Times New Roman" w:hAnsi="Times New Roman" w:cs="Times New Roman"/>
          <w:color w:val="000000" w:themeColor="text1"/>
          <w:sz w:val="28"/>
          <w:szCs w:val="28"/>
        </w:rPr>
        <w:t>Цели муниципальной программы достигаются в соответствии со сроками, предусмотренными на реализацию муниципальной программы.</w:t>
      </w:r>
    </w:p>
    <w:p w:rsidR="004D7D86" w:rsidRPr="001F2691" w:rsidRDefault="004D7D86" w:rsidP="001F269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2691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целей муниципальной программы возможно с решения следующих задач:</w:t>
      </w:r>
    </w:p>
    <w:p w:rsidR="00F13F83" w:rsidRPr="00F13F83" w:rsidRDefault="00F13F83" w:rsidP="00F13F8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создание условий для эффективного развития малого и среднего предпринимательства;</w:t>
      </w:r>
    </w:p>
    <w:p w:rsidR="00F13F83" w:rsidRPr="00F13F83" w:rsidRDefault="00F13F83" w:rsidP="00F13F8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оказание информационной поддержки СМСП;</w:t>
      </w:r>
    </w:p>
    <w:p w:rsidR="00F13F83" w:rsidRPr="00F13F83" w:rsidRDefault="00F13F83" w:rsidP="00F13F8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содействие продвижению товаров (работ, услуг), производимых субъектами малого и среднего предпринимательства;</w:t>
      </w:r>
    </w:p>
    <w:p w:rsidR="00F13F83" w:rsidRPr="00F13F83" w:rsidRDefault="00F13F83" w:rsidP="00F13F8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оказание имущественной поддержки  (в том числе на льготных условиях)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F13F83" w:rsidRPr="00F13F83" w:rsidRDefault="00F13F83" w:rsidP="00F13F8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выявление предпринимательских способностей и вовлечение в предпринимательскую деятельность лиц, имеющих предпринимательский потенциал и мотивацию к созданию собственного бизнеса;</w:t>
      </w:r>
    </w:p>
    <w:p w:rsidR="00F13F83" w:rsidRDefault="00F13F83" w:rsidP="00F13F8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формирование положительного образа предпринимателя.</w:t>
      </w:r>
    </w:p>
    <w:p w:rsidR="004D7D86" w:rsidRPr="001F2691" w:rsidRDefault="004D7D86" w:rsidP="00F13F8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2691">
        <w:rPr>
          <w:rFonts w:ascii="Times New Roman" w:hAnsi="Times New Roman" w:cs="Times New Roman"/>
          <w:color w:val="000000" w:themeColor="text1"/>
          <w:sz w:val="28"/>
          <w:szCs w:val="28"/>
        </w:rPr>
        <w:t>Решение задач муниципальной программы предусматривается в соответствии со сроками, предусмотренными на реализацию муниципальной программы.</w:t>
      </w:r>
    </w:p>
    <w:p w:rsidR="004D7D86" w:rsidRPr="001F2691" w:rsidRDefault="004D7D86" w:rsidP="001F269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2691">
        <w:rPr>
          <w:rFonts w:ascii="Times New Roman" w:hAnsi="Times New Roman" w:cs="Times New Roman"/>
          <w:color w:val="000000" w:themeColor="text1"/>
          <w:sz w:val="28"/>
          <w:szCs w:val="28"/>
        </w:rPr>
        <w:t>Измеримость целей и задач муниципальной программы осуществляется с использованием следующих целевых показателей (индикаторов) муниципальной программы:</w:t>
      </w:r>
    </w:p>
    <w:p w:rsidR="00F13F83" w:rsidRDefault="00F13F83" w:rsidP="00F13F83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546C38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количество субъектов малого и среднего предпринимательства;</w:t>
      </w:r>
    </w:p>
    <w:p w:rsidR="00F13F83" w:rsidRDefault="00F13F83" w:rsidP="00F13F83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к</w:t>
      </w:r>
      <w:r w:rsidRPr="00546C38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оличество субъектов МСП, получивших поддержку в рамках реализации программных мероприятий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13F83" w:rsidRDefault="00F13F83" w:rsidP="00F13F83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с</w:t>
      </w:r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овершенствование нормативных документов, регулирующих предпринимательскую деятельность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13F83" w:rsidRDefault="00F13F83" w:rsidP="00F13F83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к</w:t>
      </w:r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оличество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рассматриваемых </w:t>
      </w:r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вопросов поддержки СМСП, координационным Советом в области развития малого и среднего предпринимательства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13F83" w:rsidRDefault="00F13F83" w:rsidP="00F13F83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к</w:t>
      </w:r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оличество СМСП, </w:t>
      </w:r>
      <w:proofErr w:type="gramStart"/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получивших</w:t>
      </w:r>
      <w:proofErr w:type="gramEnd"/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информационную поддержку по </w:t>
      </w:r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>электронной почте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13F83" w:rsidRDefault="00F13F83" w:rsidP="00F13F83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к</w:t>
      </w:r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оличество субъектов малого и среднего предпринимательства, принявших участие в мероприятиях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13F83" w:rsidRDefault="00F13F83" w:rsidP="00F13F83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в</w:t>
      </w:r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едение и актуализация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13F83" w:rsidRDefault="00F13F83" w:rsidP="00F13F83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д</w:t>
      </w:r>
      <w:r w:rsidRPr="001B4FC0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оля участников проекта «Школа бизнеса «Точка роста», зарегистрировавшихся в качестве индивидуального предпринимателя или юридического лица, от общего числа, принявших участие в проекте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13F83" w:rsidRDefault="00F13F83" w:rsidP="00F13F83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к</w:t>
      </w:r>
      <w:r w:rsidRPr="001B4FC0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оличество участников проекта «Школа бизнеса «Точка роста»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13F83" w:rsidRDefault="00F13F83" w:rsidP="00F13F8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к</w:t>
      </w:r>
      <w:r w:rsidRPr="00816B0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оличество мероприятий, направленных на формирование положительного образа предпринимателя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4D7D86" w:rsidRPr="001F2691" w:rsidRDefault="004D7D86" w:rsidP="00F13F8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Подробный </w:t>
      </w:r>
      <w:hyperlink r:id="rId7" w:anchor="P2125" w:history="1">
        <w:r w:rsidRPr="001F269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расчет</w:t>
        </w:r>
      </w:hyperlink>
      <w:r w:rsidRPr="001F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 (индикаторов) муниципальной программы представлен в приложении </w:t>
      </w:r>
      <w:r w:rsidR="00BD204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F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муниципальной программе.</w:t>
      </w: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D7D86" w:rsidRPr="00CA2ACB" w:rsidRDefault="00205B83" w:rsidP="004D7D86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4D7D86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Сроки (этапы) реализации муниципальной программы</w:t>
      </w: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реализуется в течение 20</w:t>
      </w:r>
      <w:r w:rsidR="00321AAC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A6C16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- 202</w:t>
      </w:r>
      <w:r w:rsidR="00EA6C16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годов.</w:t>
      </w: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CA2ACB" w:rsidRDefault="00205B83" w:rsidP="004D7D86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FF5788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D7D86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Перечень программных мероприятий, входящих</w:t>
      </w:r>
    </w:p>
    <w:p w:rsidR="004D7D86" w:rsidRPr="00CA2ACB" w:rsidRDefault="004D7D86" w:rsidP="004D7D8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муниципальную программу</w:t>
      </w:r>
    </w:p>
    <w:p w:rsidR="004D7D86" w:rsidRPr="00082B0D" w:rsidRDefault="004D7D86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082B0D" w:rsidRDefault="004D7D86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муниципальной программы включает в себя выполнение следующих мероприятий:</w:t>
      </w:r>
    </w:p>
    <w:p w:rsidR="004D7D86" w:rsidRPr="00722496" w:rsidRDefault="004D7D86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82B0D"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предложений по утверждению нормативно-правовых актов, касающихся деятельности субъектов малого и среднего предпринимательства, предложений о внесении изменений и дополнений в действующие нормативные акты;</w:t>
      </w:r>
    </w:p>
    <w:p w:rsidR="004D7D86" w:rsidRPr="00722496" w:rsidRDefault="004D7D86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2249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22496"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рганизация деятельности координационного Совета в области развития малого и среднего предпринимательства</w:t>
      </w:r>
      <w:r w:rsidR="007224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D7D86" w:rsidRPr="00722496" w:rsidRDefault="004D7D86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2249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22496"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зучение состояния делового климата, в том числе проблем и перспектив развития малого и среднего предпринимательства в городе Астрахани путем проведения опросов предпринимателей</w:t>
      </w: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D7D86" w:rsidRPr="00722496" w:rsidRDefault="004D7D86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2249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722496"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едение, актуализация и администрирование вкладки «Малое и среднее предпринимательство» на официальном сайте администрации муниципального образования «Город Астрахань»</w:t>
      </w: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D7D86" w:rsidRPr="00722496" w:rsidRDefault="004D7D86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2249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22496"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информационной рассылки СМСП по электронной почте</w:t>
      </w: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D7D86" w:rsidRPr="00722496" w:rsidRDefault="004D7D86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2249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22496"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рганизация и проведение мероприятий, направленных на продвижение товаров (работ, услуг)  СМСП</w:t>
      </w: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D7D86" w:rsidRDefault="004D7D86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31B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31BA4" w:rsidRPr="00431B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редоставление в аренду муниципального имущества по льготной арендной плате  СМСП и организациям, образующим </w:t>
      </w:r>
      <w:proofErr w:type="gramStart"/>
      <w:r w:rsidR="00431BA4" w:rsidRPr="00431BA4">
        <w:rPr>
          <w:rFonts w:ascii="Times New Roman" w:hAnsi="Times New Roman" w:cs="Times New Roman"/>
          <w:color w:val="000000" w:themeColor="text1"/>
          <w:sz w:val="28"/>
          <w:szCs w:val="28"/>
        </w:rPr>
        <w:t>инфра-структуру</w:t>
      </w:r>
      <w:proofErr w:type="gramEnd"/>
      <w:r w:rsidR="00431BA4" w:rsidRPr="00431B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1BA4" w:rsidRPr="00431B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поддержки  СМСП по результатам проведения торгов, а также предоставления муниципальной преференции с предварительного согласия антимонопольного органа в соответствии с пунктом 13 части 1 статьи 19 Федерального закона от 26.07.2006 №135-ФЗ «О защите конкуренции»</w:t>
      </w:r>
      <w:r w:rsidRPr="007224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31BA4" w:rsidRDefault="00431BA4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Pr="00431BA4">
        <w:rPr>
          <w:rFonts w:ascii="Times New Roman" w:hAnsi="Times New Roman" w:cs="Times New Roman"/>
          <w:color w:val="000000" w:themeColor="text1"/>
          <w:sz w:val="28"/>
          <w:szCs w:val="28"/>
        </w:rPr>
        <w:t>редоставление в аренду муниципального имущества по льготной арендной плате  СМСП, осуществляющих деятельность в сфере социального предпринимательства, путем предоставления в аренду муниципального имущества по результатам проведения торгов, а также 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26.07.2006 №135-ФЗ «О защите конкуренции»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F13F83" w:rsidRDefault="00F13F83" w:rsidP="00115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</w:t>
      </w: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еализация мероприятий в рамках проекта «Школа бизнеса «Точка роста» для студентов вузов, </w:t>
      </w:r>
      <w:proofErr w:type="spellStart"/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ссузов</w:t>
      </w:r>
      <w:proofErr w:type="spellEnd"/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начинающих предпринимателей с участием </w:t>
      </w:r>
      <w:proofErr w:type="gramStart"/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бизнес-тренеров</w:t>
      </w:r>
      <w:proofErr w:type="gramEnd"/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представителей органов власти, федеральных служб и успешных предпринимателей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2496" w:rsidRPr="00722496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рганизация и проведение торжественного мероприятия, посвященного празднованию Дня российского предпринимательства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D7D86" w:rsidRPr="001152B5" w:rsidRDefault="00E30525" w:rsidP="001152B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anchor="P576" w:history="1">
        <w:r w:rsidR="004D7D86" w:rsidRPr="001152B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Перечень</w:t>
        </w:r>
      </w:hyperlink>
      <w:r w:rsidR="004D7D86" w:rsidRPr="00115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программных мероприятий, входящих в муниципальную программу, представлен в приложении 1 к муниципальной программе.</w:t>
      </w: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CA2ACB" w:rsidRDefault="00205B83" w:rsidP="008E152F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4D7D86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Ресурсное обеспечение муниципальной программы</w:t>
      </w:r>
    </w:p>
    <w:p w:rsidR="004D7D86" w:rsidRPr="008E152F" w:rsidRDefault="004D7D86" w:rsidP="008E15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8E152F" w:rsidRDefault="004D7D86" w:rsidP="008E15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финансирования муниципальной программы составляет </w:t>
      </w:r>
      <w:r w:rsidR="008E152F" w:rsidRPr="008E152F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885 000 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лей 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бюджета муниципального образования 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Город Астрахань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по годам:</w:t>
      </w:r>
    </w:p>
    <w:p w:rsidR="004D7D86" w:rsidRPr="008E152F" w:rsidRDefault="004D7D86" w:rsidP="008E152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- 20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A6C1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152F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295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000 руб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D7D86" w:rsidRPr="008E152F" w:rsidRDefault="004D7D86" w:rsidP="008E152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- 20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A6C1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152F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295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000 руб.;</w:t>
      </w:r>
    </w:p>
    <w:p w:rsidR="004D7D86" w:rsidRPr="008E152F" w:rsidRDefault="004D7D86" w:rsidP="008E152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- 202</w:t>
      </w:r>
      <w:r w:rsidR="00EA6C1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– </w:t>
      </w:r>
      <w:r w:rsidR="008E152F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295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000 руб.</w:t>
      </w:r>
    </w:p>
    <w:p w:rsidR="004D7D86" w:rsidRPr="008E152F" w:rsidRDefault="00E30525" w:rsidP="008E152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anchor="P1382" w:history="1">
        <w:r w:rsidR="004D7D86" w:rsidRPr="008E152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Распределение</w:t>
        </w:r>
      </w:hyperlink>
      <w:r w:rsidR="004D7D8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на реализацию муниципальной программы муниципального образования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4D7D8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Город Астрахань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4D7D8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D7D8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Развитие субъектов малого и среднего предпринимательства </w:t>
      </w:r>
      <w:r w:rsid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D7D8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город</w:t>
      </w:r>
      <w:r w:rsidR="008E152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D7D8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Астрахани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4D7D86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представлено в приложении 2 к муниципальной программе.</w:t>
      </w:r>
    </w:p>
    <w:p w:rsidR="004D7D86" w:rsidRPr="008E152F" w:rsidRDefault="004D7D86" w:rsidP="008E152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Объемы финансирования за счет средств бюджета муниципального образования 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Город Астрахань</w:t>
      </w:r>
      <w:r w:rsidR="00321AAC"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1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подлежат уточнению исходя из возможностей бюджета с корректировкой программных мероприятий, результатов их реализации и оценки эффективности.</w:t>
      </w: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D7D86" w:rsidRPr="00CA2ACB" w:rsidRDefault="00205B83" w:rsidP="004D7D86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F31616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D7D86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Механизм реализации муниципальной программы</w:t>
      </w: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</w:t>
      </w:r>
      <w:r w:rsid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торговли 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поддержки 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предпринимательства администрации муниципального образования </w:t>
      </w:r>
      <w:r w:rsidR="00321AAC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Город Астрахань</w:t>
      </w:r>
      <w:r w:rsidR="00321AAC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 механизм реализации муниципальной программы, который направлен на эффективное планирование хода исполнения ее мероприятий, обеспечение контроля исполнения программных мероприятий, выработку решений при возникновении отклонений показателей при исполнении мероприятий от 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запланированных значений, и включает: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разработку проектов нормативных правовых актов муниципального образования </w:t>
      </w:r>
      <w:r w:rsidR="00321AAC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Город Астрахань</w:t>
      </w:r>
      <w:r w:rsidR="00321AAC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внесение изменений в действующие нормативные правовые акты муниципального образования </w:t>
      </w:r>
      <w:r w:rsidR="00321AAC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Город Астрахань</w:t>
      </w:r>
      <w:r w:rsidR="00321AAC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 выполнения муниципальной программы;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- уточнение объемов финансирования по программным мероприятиям на очередной финансовый год и на плановый период;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управление муниципальной программой, эффективное использование средств, выделенных на ее реализацию;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- достижение запланированных результатов;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- информирование общественности о ходе и результатах реализации муниципальной программы, финансировании программных мероприятий, в том числе о механизмах их реализации.</w:t>
      </w: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CA2ACB" w:rsidRDefault="00205B83" w:rsidP="004D7D86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F31616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D7D86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Сведения об ответственном исполнителе,</w:t>
      </w:r>
    </w:p>
    <w:p w:rsidR="004D7D86" w:rsidRPr="00CA2ACB" w:rsidRDefault="004D7D86" w:rsidP="004D7D8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организация управления муниципальной программой</w:t>
      </w:r>
    </w:p>
    <w:p w:rsidR="004D7D86" w:rsidRPr="00CA2ACB" w:rsidRDefault="004D7D86" w:rsidP="004D7D8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</w:t>
      </w:r>
      <w:proofErr w:type="gramStart"/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 за</w:t>
      </w:r>
      <w:proofErr w:type="gramEnd"/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ходом ее реализации</w:t>
      </w:r>
    </w:p>
    <w:p w:rsidR="004D7D86" w:rsidRPr="00EA6C16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Ответственным исполнителем муниципальной программы является управление </w:t>
      </w:r>
      <w:r w:rsidR="00C164DC">
        <w:rPr>
          <w:rFonts w:ascii="Times New Roman" w:hAnsi="Times New Roman" w:cs="Times New Roman"/>
          <w:color w:val="000000" w:themeColor="text1"/>
          <w:sz w:val="28"/>
          <w:szCs w:val="28"/>
        </w:rPr>
        <w:t>торговли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C16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поддержки 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предпринимательства администрации муниципального образования </w:t>
      </w:r>
      <w:r w:rsidR="00321AAC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Город Астрахань</w:t>
      </w:r>
      <w:r w:rsidR="00321AAC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Ответственный исполнитель осуществляет управление реализацией муниципальной программы, а именно:</w:t>
      </w:r>
    </w:p>
    <w:p w:rsidR="004D7D86" w:rsidRPr="00EA6C16" w:rsidRDefault="00082B0D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D7D86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сбор и систематизацию статистической и аналитической информации о реализации программных мероприятий, ведет учет и осуществляет хранение документов, касающихся муниципальное программы;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- ежегодно осуществляет оценку достигнутых целей и эффективности реализации муниципальной программы;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- готовит отчеты о ходе реализации подпрограммы по итогам: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- 1 квартала, 1 полугодия, 9 месяцев - до 20 числа месяца, следующего за отчетным периодом;</w:t>
      </w:r>
    </w:p>
    <w:p w:rsidR="00620752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- года и по итогам реализации программы за весь период ее действия (итоговый) - до 1 марта года</w:t>
      </w:r>
      <w:r w:rsidR="00620752"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, следующего за отчетным годом.</w:t>
      </w:r>
    </w:p>
    <w:p w:rsidR="004D7D86" w:rsidRPr="00EA6C16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Ответственный исполнитель контролирует выполнение, программных мероприятий, выявляет их отклонение от предусмотренных целей, устанавливает причины и принимает меры по устранению отклонений.</w:t>
      </w:r>
    </w:p>
    <w:p w:rsidR="00915621" w:rsidRDefault="00C164DC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EA6C1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Внутренний муниципальный финансовый контроль при реализации муниципальной программы осуществляется финансово-казначейским управлением администрации муниципального образования «Город Астрахань» в соответствии с полномочиями, установленными для финансовых органов Бюджетным кодексом Российской Федерации и Федеральным законом «О контрактной системе в сфере закупок товаров, работ, услуг для обеспечения государственных и муниципальных нужд», в случае проведения контрольных проверок - управлением внутреннего 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>муниципального финансового контроля администрации муниципального образования «Город</w:t>
      </w:r>
      <w:proofErr w:type="gramEnd"/>
      <w:r w:rsidRPr="00EA6C1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Астрахан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ь</w:t>
      </w:r>
      <w:r w:rsidRPr="00EA6C1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».</w:t>
      </w:r>
    </w:p>
    <w:p w:rsidR="00C164DC" w:rsidRPr="00EA6C16" w:rsidRDefault="00C164DC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CA2ACB" w:rsidRDefault="00205B83" w:rsidP="004D7D86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="004D7D86" w:rsidRPr="00CA2A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Оценка эффективности реализации муниципальной программы</w:t>
      </w:r>
    </w:p>
    <w:p w:rsidR="004D7D86" w:rsidRPr="00082B0D" w:rsidRDefault="004D7D86" w:rsidP="004D7D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7D86" w:rsidRPr="00082B0D" w:rsidRDefault="004D7D86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муниципальной программы позволит:</w:t>
      </w:r>
    </w:p>
    <w:p w:rsidR="001F2691" w:rsidRPr="00082B0D" w:rsidRDefault="001F2691" w:rsidP="00C164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>- увеличить количество субъектов малого и среднего предпринимательства</w:t>
      </w:r>
      <w:r w:rsidR="00082B0D"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города Астрахани</w:t>
      </w:r>
      <w:r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82B0D" w:rsidRPr="00082B0D" w:rsidRDefault="004D7D86" w:rsidP="00082B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увеличить количество субъектов </w:t>
      </w:r>
      <w:r w:rsidR="001F2691"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>малого и среднего предпринимательства</w:t>
      </w:r>
      <w:r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>, получивших поддержку в рамках реа</w:t>
      </w:r>
      <w:r w:rsidR="00082B0D"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>лизации программных мероприятий.</w:t>
      </w:r>
    </w:p>
    <w:p w:rsidR="004D7D86" w:rsidRDefault="004D7D86" w:rsidP="00082B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реализации </w:t>
      </w:r>
      <w:r w:rsidRPr="001F269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 планируется достижение следующих показателей: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субъектов малого и среднего предпринимательства 640 ед. на 10 тыс. населения;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субъектов МСП, получивших поддержку в рамках реализации программных мероприятий 1 400 ед.;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- совершенствование нормативных документов, регулирующих предпринимательскую деятельность - да;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вопросов поддержки СМСП, рассмотренных координационным Советом в области развития малого и среднего предпринимательства – 12 ед.;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количество СМСП, </w:t>
      </w:r>
      <w:proofErr w:type="gramStart"/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получивших</w:t>
      </w:r>
      <w:proofErr w:type="gramEnd"/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информационную поддержку по электронной почте – 1 300 ед.;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субъектов малого и среднего предпринимательства, принявших участие в мероприятиях – 90 ед.;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- ведение и актуализация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- да;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- доля участников проекта «Школа бизнеса «Точка роста», зарегистрировавшихся в качестве индивидуального предпринимателя или юридического лица, от общего числа, принявших участие в проекте – не менее 20%;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участников проекта «Школа бизнеса «Точка роста» не менее 40 чел.;</w:t>
      </w:r>
    </w:p>
    <w:p w:rsidR="00F13F83" w:rsidRPr="00F13F83" w:rsidRDefault="00F13F83" w:rsidP="00F13F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F83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мероприятий, направленных на формирование положительного образа предпринимателя – 1 ед.</w:t>
      </w:r>
    </w:p>
    <w:p w:rsidR="004D7D86" w:rsidRPr="00EA6C16" w:rsidRDefault="004D7D86" w:rsidP="00B11A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реализации муниципальной программы производится оценка эффективности муниципальной программы согласно </w:t>
      </w:r>
      <w:hyperlink r:id="rId10" w:anchor="P2021" w:history="1">
        <w:r w:rsidRPr="00EA6C1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методике</w:t>
        </w:r>
      </w:hyperlink>
      <w:r w:rsidRPr="00EA6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эффективности реализации муниципальной программы (приложен</w:t>
      </w:r>
      <w:r w:rsidR="00B11A35">
        <w:rPr>
          <w:rFonts w:ascii="Times New Roman" w:hAnsi="Times New Roman" w:cs="Times New Roman"/>
          <w:color w:val="000000" w:themeColor="text1"/>
          <w:sz w:val="28"/>
          <w:szCs w:val="28"/>
        </w:rPr>
        <w:t>ие 3 к муниципальной программе).</w:t>
      </w:r>
    </w:p>
    <w:sectPr w:rsidR="004D7D86" w:rsidRPr="00EA6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CE"/>
    <w:rsid w:val="00066849"/>
    <w:rsid w:val="00082B0D"/>
    <w:rsid w:val="00090CDA"/>
    <w:rsid w:val="000B011F"/>
    <w:rsid w:val="000F74D8"/>
    <w:rsid w:val="001152B5"/>
    <w:rsid w:val="001311EF"/>
    <w:rsid w:val="00174062"/>
    <w:rsid w:val="00184C07"/>
    <w:rsid w:val="001B263F"/>
    <w:rsid w:val="001B4FC0"/>
    <w:rsid w:val="001B6F3B"/>
    <w:rsid w:val="001E75ED"/>
    <w:rsid w:val="001F2691"/>
    <w:rsid w:val="00205B83"/>
    <w:rsid w:val="00216320"/>
    <w:rsid w:val="0026770B"/>
    <w:rsid w:val="00274C3B"/>
    <w:rsid w:val="002D6FB9"/>
    <w:rsid w:val="00321AAC"/>
    <w:rsid w:val="003557D4"/>
    <w:rsid w:val="003649CE"/>
    <w:rsid w:val="00431BA4"/>
    <w:rsid w:val="004D7D86"/>
    <w:rsid w:val="004E0DC1"/>
    <w:rsid w:val="00546C38"/>
    <w:rsid w:val="00556D3D"/>
    <w:rsid w:val="005C5A7F"/>
    <w:rsid w:val="005C66BD"/>
    <w:rsid w:val="005E0103"/>
    <w:rsid w:val="005E6C2E"/>
    <w:rsid w:val="00620752"/>
    <w:rsid w:val="00623BAA"/>
    <w:rsid w:val="006A2000"/>
    <w:rsid w:val="006D7B3C"/>
    <w:rsid w:val="00722496"/>
    <w:rsid w:val="00742B5C"/>
    <w:rsid w:val="00816B09"/>
    <w:rsid w:val="008835DA"/>
    <w:rsid w:val="008B31E4"/>
    <w:rsid w:val="008D7FA6"/>
    <w:rsid w:val="008E152F"/>
    <w:rsid w:val="00915621"/>
    <w:rsid w:val="00920329"/>
    <w:rsid w:val="00956101"/>
    <w:rsid w:val="00976310"/>
    <w:rsid w:val="009B22AF"/>
    <w:rsid w:val="00AB1775"/>
    <w:rsid w:val="00B11A35"/>
    <w:rsid w:val="00B421DA"/>
    <w:rsid w:val="00BD2043"/>
    <w:rsid w:val="00C164DC"/>
    <w:rsid w:val="00C6118C"/>
    <w:rsid w:val="00C80F4F"/>
    <w:rsid w:val="00CA2ACB"/>
    <w:rsid w:val="00D50712"/>
    <w:rsid w:val="00D9172F"/>
    <w:rsid w:val="00E25E3A"/>
    <w:rsid w:val="00E30525"/>
    <w:rsid w:val="00E928C6"/>
    <w:rsid w:val="00EA6C16"/>
    <w:rsid w:val="00ED153F"/>
    <w:rsid w:val="00F13F83"/>
    <w:rsid w:val="00F31616"/>
    <w:rsid w:val="00F43841"/>
    <w:rsid w:val="00F66195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7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7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D7D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8C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B2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7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7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D7D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8C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B2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lasheva_yuv\Desktop\&#1080;&#1079;&#1084;&#1077;&#1085;&#1077;&#1085;&#1080;&#1103;%20&#1074;%20&#1087;&#1088;&#1086;&#1075;&#1088;&#1072;&#1084;&#1084;&#1091;%20&#1080;&#1102;&#1085;&#1073;%202018\&#1084;&#1091;&#1085;&#1080;&#1094;&#1080;&#1087;&#1072;&#1083;&#1100;&#1085;&#1072;&#1103;%20&#1087;&#1088;&#1086;&#1075;&#1088;&#1072;&#1084;&#1084;&#1072;%20&#1085;&#1072;%202021-2023%20&#1075;.&#1075;\&#1076;&#1077;&#1081;&#1089;&#1090;&#1074;&#1091;&#1102;&#1097;&#1072;&#1103;%20%208490%20-%20&#1082;&#1086;&#1087;&#1080;&#1103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slasheva_yuv\Desktop\&#1080;&#1079;&#1084;&#1077;&#1085;&#1077;&#1085;&#1080;&#1103;%20&#1074;%20&#1087;&#1088;&#1086;&#1075;&#1088;&#1072;&#1084;&#1084;&#1091;%20&#1080;&#1102;&#1085;&#1073;%202018\&#1084;&#1091;&#1085;&#1080;&#1094;&#1080;&#1087;&#1072;&#1083;&#1100;&#1085;&#1072;&#1103;%20&#1087;&#1088;&#1086;&#1075;&#1088;&#1072;&#1084;&#1084;&#1072;%20&#1085;&#1072;%202021-2023%20&#1075;.&#1075;\&#1076;&#1077;&#1081;&#1089;&#1090;&#1074;&#1091;&#1102;&#1097;&#1072;&#1103;%20%208490%20-%20&#1082;&#1086;&#1087;&#1080;&#1103;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28274792AEEBC565F814EB70EEEC360B4886296A667B682C76DC993C602C085A64561A10FE6D0D53757E2kFV8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slasheva_yuv\Desktop\&#1080;&#1079;&#1084;&#1077;&#1085;&#1077;&#1085;&#1080;&#1103;%20&#1074;%20&#1087;&#1088;&#1086;&#1075;&#1088;&#1072;&#1084;&#1084;&#1091;%20&#1080;&#1102;&#1085;&#1073;%202018\&#1084;&#1091;&#1085;&#1080;&#1094;&#1080;&#1087;&#1072;&#1083;&#1100;&#1085;&#1072;&#1103;%20&#1087;&#1088;&#1086;&#1075;&#1088;&#1072;&#1084;&#1084;&#1072;%20&#1085;&#1072;%202021-2023%20&#1075;.&#1075;\&#1076;&#1077;&#1081;&#1089;&#1090;&#1074;&#1091;&#1102;&#1097;&#1072;&#1103;%20%208490%20-%20&#1082;&#1086;&#1087;&#1080;&#1103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lasheva_yuv\Desktop\&#1080;&#1079;&#1084;&#1077;&#1085;&#1077;&#1085;&#1080;&#1103;%20&#1074;%20&#1087;&#1088;&#1086;&#1075;&#1088;&#1072;&#1084;&#1084;&#1091;%20&#1080;&#1102;&#1085;&#1073;%202018\&#1084;&#1091;&#1085;&#1080;&#1094;&#1080;&#1087;&#1072;&#1083;&#1100;&#1085;&#1072;&#1103;%20&#1087;&#1088;&#1086;&#1075;&#1088;&#1072;&#1084;&#1084;&#1072;%20&#1085;&#1072;%202021-2023%20&#1075;.&#1075;\&#1076;&#1077;&#1081;&#1089;&#1090;&#1074;&#1091;&#1102;&#1097;&#1072;&#1103;%20%208490%20-%20&#1082;&#1086;&#1087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BA8D3-C0C4-4FBF-A7C3-BD12FFAF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3254</Words>
  <Characters>18553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СЛАЩЕВА Юлия Владимировна</dc:creator>
  <cp:keywords/>
  <dc:description/>
  <cp:lastModifiedBy>Ханкишиева Фарида Заверовна</cp:lastModifiedBy>
  <cp:revision>54</cp:revision>
  <cp:lastPrinted>2020-07-14T08:46:00Z</cp:lastPrinted>
  <dcterms:created xsi:type="dcterms:W3CDTF">2018-07-16T05:17:00Z</dcterms:created>
  <dcterms:modified xsi:type="dcterms:W3CDTF">2020-07-14T08:46:00Z</dcterms:modified>
</cp:coreProperties>
</file>